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C3" w:rsidRDefault="00470903" w:rsidP="00470903">
      <w:pPr>
        <w:jc w:val="center"/>
      </w:pPr>
      <w:r>
        <w:rPr>
          <w:rFonts w:ascii="Arial" w:hAnsi="Arial" w:cs="Arial"/>
          <w:b/>
          <w:bCs/>
          <w:noProof/>
          <w:sz w:val="23"/>
          <w:szCs w:val="23"/>
          <w:lang w:eastAsia="pt-BR"/>
        </w:rPr>
        <w:drawing>
          <wp:inline distT="0" distB="0" distL="0" distR="0" wp14:anchorId="5E0C401B" wp14:editId="17044139">
            <wp:extent cx="2862469" cy="754032"/>
            <wp:effectExtent l="0" t="0" r="0" b="8255"/>
            <wp:docPr id="1" name="Imagem 1" descr="C:\Users\Jacimara\AppData\Local\Microsoft\Windows\Temporary Internet Files\Content.Outlook\XOLFXGSZ\Logo_CMEI_S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imara\AppData\Local\Microsoft\Windows\Temporary Internet Files\Content.Outlook\XOLFXGSZ\Logo_CMEI_SA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54" cy="7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03" w:rsidRDefault="00470903" w:rsidP="00470903">
      <w:pPr>
        <w:jc w:val="center"/>
      </w:pPr>
    </w:p>
    <w:p w:rsidR="00BE2B31" w:rsidRDefault="00BE2B31" w:rsidP="00BE2B31">
      <w:pPr>
        <w:pStyle w:val="Corpodetexto"/>
        <w:spacing w:line="360" w:lineRule="auto"/>
        <w:rPr>
          <w:rFonts w:ascii="Arial" w:hAnsi="Arial" w:cs="Arial"/>
          <w:b w:val="0"/>
          <w:bCs w:val="0"/>
          <w:color w:val="000000"/>
          <w:spacing w:val="2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da reunião do Conselho Municipal de Educação de </w:t>
      </w:r>
      <w:r w:rsidR="00542033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de </w:t>
      </w:r>
      <w:r w:rsidR="00542033">
        <w:rPr>
          <w:rFonts w:ascii="Arial" w:hAnsi="Arial" w:cs="Arial"/>
          <w:sz w:val="28"/>
          <w:szCs w:val="28"/>
        </w:rPr>
        <w:t>setembro</w:t>
      </w:r>
      <w:r w:rsidR="0035041E">
        <w:rPr>
          <w:rFonts w:ascii="Arial" w:hAnsi="Arial" w:cs="Arial"/>
          <w:sz w:val="28"/>
          <w:szCs w:val="28"/>
        </w:rPr>
        <w:t xml:space="preserve"> de 2018</w:t>
      </w:r>
      <w:r>
        <w:rPr>
          <w:rFonts w:ascii="Arial" w:hAnsi="Arial" w:cs="Arial"/>
          <w:b w:val="0"/>
          <w:bCs w:val="0"/>
          <w:sz w:val="28"/>
          <w:szCs w:val="28"/>
        </w:rPr>
        <w:t>:</w:t>
      </w:r>
    </w:p>
    <w:p w:rsidR="00470903" w:rsidRDefault="00470903" w:rsidP="00470903">
      <w:pPr>
        <w:spacing w:line="240" w:lineRule="auto"/>
        <w:contextualSpacing/>
      </w:pPr>
    </w:p>
    <w:p w:rsidR="00542033" w:rsidRDefault="00542033" w:rsidP="00542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6268E">
        <w:rPr>
          <w:rFonts w:ascii="Arial" w:hAnsi="Arial" w:cs="Arial"/>
          <w:sz w:val="24"/>
          <w:szCs w:val="24"/>
        </w:rPr>
        <w:t>- Leitura e aprovação da ata anterior</w:t>
      </w:r>
      <w:r>
        <w:rPr>
          <w:rFonts w:ascii="Arial" w:hAnsi="Arial" w:cs="Arial"/>
          <w:sz w:val="24"/>
          <w:szCs w:val="24"/>
        </w:rPr>
        <w:t>;</w:t>
      </w:r>
    </w:p>
    <w:p w:rsidR="00542033" w:rsidRPr="0016268E" w:rsidRDefault="00542033" w:rsidP="00542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42033" w:rsidRDefault="00542033" w:rsidP="00542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6268E">
        <w:rPr>
          <w:rFonts w:ascii="Arial" w:hAnsi="Arial" w:cs="Arial"/>
          <w:sz w:val="24"/>
          <w:szCs w:val="24"/>
        </w:rPr>
        <w:t>- Nota técnica nº 02/2018 da União Nacional dos Conselhos Municipais de Educação (Orientações para matrícula na Ed. Infantil e 1º ano do E.F.)</w:t>
      </w:r>
      <w:r>
        <w:rPr>
          <w:rFonts w:ascii="Arial" w:hAnsi="Arial" w:cs="Arial"/>
          <w:sz w:val="24"/>
          <w:szCs w:val="24"/>
        </w:rPr>
        <w:t>;</w:t>
      </w:r>
    </w:p>
    <w:p w:rsidR="00542033" w:rsidRPr="0016268E" w:rsidRDefault="00542033" w:rsidP="00542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42033" w:rsidRDefault="00542033" w:rsidP="0054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6268E">
        <w:rPr>
          <w:rFonts w:ascii="Arial" w:eastAsia="Times New Roman" w:hAnsi="Arial" w:cs="Arial"/>
          <w:sz w:val="24"/>
          <w:szCs w:val="24"/>
          <w:lang w:eastAsia="pt-BR"/>
        </w:rPr>
        <w:t>- Apresentação, pelo Departamento Orçamentário e Financeiro, da previsão da Lei Orçamentária Anual (Receitas e Despesas da Secretaria Municipal de Educação);</w:t>
      </w:r>
    </w:p>
    <w:p w:rsidR="00542033" w:rsidRPr="0016268E" w:rsidRDefault="00542033" w:rsidP="0054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2033" w:rsidRDefault="00542033" w:rsidP="0054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6268E">
        <w:rPr>
          <w:rFonts w:ascii="Arial" w:eastAsia="Times New Roman" w:hAnsi="Arial" w:cs="Arial"/>
          <w:sz w:val="24"/>
          <w:szCs w:val="24"/>
          <w:lang w:eastAsia="pt-BR"/>
        </w:rPr>
        <w:t>- Análise das Contas da Educação através dos balancetes da receita e despesa e aplicação no Ensino, referentes ao exercício de 2017, publicados na Imprensa Oficial do Município;</w:t>
      </w:r>
    </w:p>
    <w:p w:rsidR="00542033" w:rsidRPr="0016268E" w:rsidRDefault="00542033" w:rsidP="0054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2033" w:rsidRDefault="00542033" w:rsidP="0054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6268E">
        <w:rPr>
          <w:rFonts w:ascii="Arial" w:eastAsia="Times New Roman" w:hAnsi="Arial" w:cs="Arial"/>
          <w:sz w:val="24"/>
          <w:szCs w:val="24"/>
          <w:lang w:eastAsia="pt-BR"/>
        </w:rPr>
        <w:t xml:space="preserve">- Análise das Contas da Educação através dos balancetes da receita e </w:t>
      </w:r>
      <w:proofErr w:type="gramStart"/>
      <w:r w:rsidRPr="0016268E">
        <w:rPr>
          <w:rFonts w:ascii="Arial" w:eastAsia="Times New Roman" w:hAnsi="Arial" w:cs="Arial"/>
          <w:sz w:val="24"/>
          <w:szCs w:val="24"/>
          <w:lang w:eastAsia="pt-BR"/>
        </w:rPr>
        <w:t>despesa  e</w:t>
      </w:r>
      <w:proofErr w:type="gramEnd"/>
      <w:r w:rsidRPr="0016268E">
        <w:rPr>
          <w:rFonts w:ascii="Arial" w:eastAsia="Times New Roman" w:hAnsi="Arial" w:cs="Arial"/>
          <w:sz w:val="24"/>
          <w:szCs w:val="24"/>
          <w:lang w:eastAsia="pt-BR"/>
        </w:rPr>
        <w:t xml:space="preserve"> aplicação no Ensino, referentes ao 3º Bimestre de 2018, publicados n</w:t>
      </w:r>
      <w:r>
        <w:rPr>
          <w:rFonts w:ascii="Arial" w:eastAsia="Times New Roman" w:hAnsi="Arial" w:cs="Arial"/>
          <w:sz w:val="24"/>
          <w:szCs w:val="24"/>
          <w:lang w:eastAsia="pt-BR"/>
        </w:rPr>
        <w:t>a Imprensa Oficial do Município;</w:t>
      </w:r>
    </w:p>
    <w:p w:rsidR="00542033" w:rsidRPr="0016268E" w:rsidRDefault="00542033" w:rsidP="00542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542033" w:rsidRPr="0016268E" w:rsidRDefault="00542033" w:rsidP="00542033">
      <w:pPr>
        <w:tabs>
          <w:tab w:val="left" w:pos="353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268E">
        <w:rPr>
          <w:rFonts w:ascii="Arial" w:hAnsi="Arial" w:cs="Arial"/>
          <w:sz w:val="24"/>
          <w:szCs w:val="24"/>
        </w:rPr>
        <w:t>- Assuntos supervenientes.</w:t>
      </w:r>
    </w:p>
    <w:p w:rsidR="0035041E" w:rsidRDefault="0035041E" w:rsidP="0035041E">
      <w:pPr>
        <w:spacing w:line="240" w:lineRule="auto"/>
      </w:pPr>
    </w:p>
    <w:p w:rsidR="00470903" w:rsidRDefault="00470903" w:rsidP="0047090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70903" w:rsidRDefault="00470903" w:rsidP="00470903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sectPr w:rsidR="00470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F8"/>
    <w:rsid w:val="000532AF"/>
    <w:rsid w:val="00144B8E"/>
    <w:rsid w:val="002C6FDA"/>
    <w:rsid w:val="0035041E"/>
    <w:rsid w:val="00470903"/>
    <w:rsid w:val="00475208"/>
    <w:rsid w:val="0049380F"/>
    <w:rsid w:val="004C3AF4"/>
    <w:rsid w:val="004E4D5E"/>
    <w:rsid w:val="004F7475"/>
    <w:rsid w:val="0050556F"/>
    <w:rsid w:val="00542033"/>
    <w:rsid w:val="00560613"/>
    <w:rsid w:val="00614C06"/>
    <w:rsid w:val="00622504"/>
    <w:rsid w:val="008265AD"/>
    <w:rsid w:val="00895DF8"/>
    <w:rsid w:val="0097756A"/>
    <w:rsid w:val="00A32F66"/>
    <w:rsid w:val="00B84878"/>
    <w:rsid w:val="00BE2B31"/>
    <w:rsid w:val="00C33275"/>
    <w:rsid w:val="00D742D1"/>
    <w:rsid w:val="00DD568A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FD9A-F28D-41DE-B9BE-5FBEAA8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090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90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0903"/>
    <w:rPr>
      <w:rFonts w:ascii="Times New Roman" w:hAnsi="Times New Roman" w:cs="Times New Roman"/>
      <w:b/>
      <w:bCs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70903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0903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FAF6-56E4-4A53-8F40-3FC3C406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Jacimara</dc:creator>
  <cp:lastModifiedBy>Educação</cp:lastModifiedBy>
  <cp:revision>3</cp:revision>
  <cp:lastPrinted>2016-04-04T15:11:00Z</cp:lastPrinted>
  <dcterms:created xsi:type="dcterms:W3CDTF">2019-04-09T11:27:00Z</dcterms:created>
  <dcterms:modified xsi:type="dcterms:W3CDTF">2019-04-09T11:28:00Z</dcterms:modified>
</cp:coreProperties>
</file>